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8E8" w:rsidRPr="00BD468C" w:rsidRDefault="004378E8" w:rsidP="004378E8">
      <w:pPr>
        <w:tabs>
          <w:tab w:val="center" w:pos="45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4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СПРАВКА-ОБОСНОВАНИЕ</w:t>
      </w:r>
    </w:p>
    <w:p w:rsidR="004378E8" w:rsidRDefault="004378E8" w:rsidP="004378E8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4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 проекту постановления Кабинета Министров </w:t>
      </w:r>
      <w:proofErr w:type="spellStart"/>
      <w:r w:rsidRPr="00BD4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Республики «О внесении изменений в постановление Правительства </w:t>
      </w:r>
      <w:proofErr w:type="spellStart"/>
      <w:r w:rsidRPr="00BD4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Республики «О вопросах регистрации иностранных граждан и лиц без гражданства на территории </w:t>
      </w:r>
      <w:proofErr w:type="spellStart"/>
      <w:r w:rsidRPr="00BD4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Республики»</w:t>
      </w:r>
    </w:p>
    <w:p w:rsidR="004378E8" w:rsidRPr="00BD468C" w:rsidRDefault="004378E8" w:rsidP="004378E8">
      <w:pPr>
        <w:spacing w:after="0" w:line="240" w:lineRule="auto"/>
        <w:ind w:right="4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4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 19 декабря 2016 года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D4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№689</w:t>
      </w:r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78E8" w:rsidRPr="009C575A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57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 Цели и задачи</w:t>
      </w:r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Настоящий проект постановления Кабинета Министров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разработан в целях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совершенствования и упрощения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системы регистрации иностранных граждан и лиц без гражданств</w:t>
      </w:r>
      <w:r w:rsidR="00381A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Республики.</w:t>
      </w:r>
    </w:p>
    <w:p w:rsidR="004378E8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C575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Описательная часть</w:t>
      </w:r>
    </w:p>
    <w:p w:rsidR="004378E8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D2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Настоящим проектом вносятся изменения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приложения 1 и 2, утвержденные постановлением </w:t>
      </w:r>
      <w:r w:rsidRPr="00DD2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Правительства </w:t>
      </w:r>
      <w:proofErr w:type="spellStart"/>
      <w:r w:rsidRPr="00DD2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DD2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«О вопросах регистрации иностранных граждан и лиц без гражданства на территории </w:t>
      </w:r>
      <w:proofErr w:type="spellStart"/>
      <w:r w:rsidRPr="00DD2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DD2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Республики» от 19 декабря 2016 года № 689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378E8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исполнение протокольного поручения заместителя председателя Кабинета Министров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№26-5732 от 24.10.2022 года (копия прилагается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Министерству цифрового развития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было поручено в месячный срок внести проекты решений Кабинета Министров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Республики, предусматривающие увеличение сроков освобождения иностранных граждан, прибывающих 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Кыргызскую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Республику из Республики Узбекистан и Азербайджанской Республики, от регистрации по месту пребывания. </w:t>
      </w:r>
    </w:p>
    <w:p w:rsidR="004378E8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Проектом предлагается в Перечень</w:t>
      </w:r>
      <w:r w:rsidRPr="00DD2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иностранных государств с указанием сроков освобождения иностранных граждан и лиц без гражданства, прибывающих в </w:t>
      </w:r>
      <w:proofErr w:type="spellStart"/>
      <w:r w:rsidRPr="00DD2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Кыргызскую</w:t>
      </w:r>
      <w:proofErr w:type="spellEnd"/>
      <w:r w:rsidRPr="00DD2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Республику, от регистрации по месту пребывания в уполномоченных государственных органах,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также в гостиницах принять поправки, согласно которым</w:t>
      </w:r>
      <w:r w:rsidRPr="00DD2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граждан, прибывающих из Азербайджанской Республики с</w:t>
      </w:r>
      <w:r w:rsidRPr="00E14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рок, в течение которого необходимо осуществить регистрацию в уполномоченном государственном органе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10 календарных дней увеличить до 30 календарных дней, а также дополнить указанный Перечень Республикой Узбекистан.</w:t>
      </w:r>
    </w:p>
    <w:p w:rsidR="004378E8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Также вносятся изменения в </w:t>
      </w:r>
      <w:r w:rsidRPr="00DD28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регистрации иностранных граждан и лиц без гражданства на 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рритории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Республики. </w:t>
      </w:r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Распоряжением Правительства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от 14 декабря 2016 года № 545-р (ДСП) утверждено Положение о Единой системе учета внешней миграции в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Республике (далее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Е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СУВМ).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ЕСУВМ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 информационная система по учету и контролю 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въезда/выезда лиц и транспортных средств через Государственную границу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Республики, выдачи иностранным гражданам и лицам </w:t>
      </w:r>
      <w:proofErr w:type="gram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гражданства</w:t>
      </w:r>
      <w:proofErr w:type="gram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виз и разрешений на осуществление трудовой деятельности на территории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Республики, временных и постоянных видов на жительство, а также их регистрации по месту пребывания (проживания) на территории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настоящее время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модуль по регистрации иностранцев в ЕСУВМ разработан, в связи с чем планируется начать работу по внедрению второго этапа ЕСУВМ.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целях совершенствования ЕСУВМ и усиления миграционного контроля распоряжением Правительства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от 10 августа 2020 года № 268-р (ДСП) внесены изменения в распоряжение Правительства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от 14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декабря 2016 года № 545-р (ДСП)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части осуществления регистрации иностранцев по месту временного пребывания через интерфейсы ЕСУВМ.</w:t>
      </w:r>
    </w:p>
    <w:p w:rsidR="004378E8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Пунктом 9 Актуализированного плана по демонтажу коррупционных рисков в Департаменте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(одобрен Секретариатом Совета б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езопасности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лики от 10.09.2020 г. № 08-573)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Государственной регистрационной службе при Правительстве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и Государственному комитету национальной безопасности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лики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целях  получения актуальной информации об иностранных граждан, пересекших госу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дарственную границу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еспуб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лики, поручено интегрировать автоматизированную информационную систему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«Регистрация иностранцев» в ЕСУВМ.</w:t>
      </w:r>
      <w:r w:rsidRPr="00154C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этой связи, в рамках пилотного проекта межрегиональными отделами Департамента была осуществлена работа (протестирована) и успешно реализована регистрация иностранных граждан и лиц без гражданства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 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ЕСУВМ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связи с чем 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вносятся изменения в пункт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действующего Порядка.  </w:t>
      </w:r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 вносятся изменения в пункт 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части замены слова «одновременно» словами «по ходатайству», поскольку нормы, установленные </w:t>
      </w:r>
      <w:r w:rsidRPr="009D5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Прави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тельства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«</w:t>
      </w:r>
      <w:r w:rsidRPr="009D5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порядке присвоения и изменения персонального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идентификационного номера» от 28 сентября 2017 года № 619, не могут иметь обязательный характер для иностранных граждан и лиц без гражданства. </w:t>
      </w:r>
    </w:p>
    <w:p w:rsidR="004378E8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соответствии с Законом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Республики «О внешней миграции»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иностранные граждане или лица без гражданства, находящиеся на территории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свыше 5 лет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которым в соответствии с настоящим Законом предоставлен статус иммигранта, получают постоянный вид на жительство в соответствии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данным 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Законом. В этой связи проектом предлагается дополнить пункт 10 нормой, согласно которой граждане Российской Федерации, 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Республики Казахстан, Республики Таджикистана, Республики Армения, Республики Беларусь, Грузии, Азербайджанской Республики, Республики Молдова, Социалистической Республики Вьетнам, Республики Куба и Корейской Народно-Демократической Республики могут продлевать регистрацию сроком до пяти лет, так как имеются случаи, когда граждане отмеченных стран пребывают на территории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длительное время (более пяти лет), при этом не получая вид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жительство.</w:t>
      </w:r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Вносятся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соответствующи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изменения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пункты 14, 15, 16,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17, 17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23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вышеобозначенного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Порядка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части закрепления ЕСУВМ.               </w:t>
      </w:r>
    </w:p>
    <w:p w:rsidR="004378E8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Кроме того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Порядок дополняется главой 5, которая регламентирует вопросы по техническому управлению ЕСУВМ, а также взаимодействие уполномоченного органа с иными ответственными органами.   </w:t>
      </w:r>
    </w:p>
    <w:p w:rsidR="004378E8" w:rsidRDefault="004378E8" w:rsidP="004378E8">
      <w:pPr>
        <w:spacing w:after="0" w:line="240" w:lineRule="auto"/>
        <w:ind w:right="49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Также вносятся изменения по поддержке этнических кыргызов в части регистрации их </w:t>
      </w:r>
      <w:r w:rsidRPr="004B037D">
        <w:rPr>
          <w:rFonts w:ascii="Times New Roman" w:hAnsi="Times New Roman" w:cs="Times New Roman"/>
          <w:color w:val="000000"/>
          <w:sz w:val="28"/>
          <w:szCs w:val="28"/>
        </w:rPr>
        <w:t>в соответствующем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органе местного самоуправления в случае отсутствия фактического адреса места пребывания.</w:t>
      </w:r>
    </w:p>
    <w:p w:rsidR="004378E8" w:rsidRPr="00C121DB" w:rsidRDefault="00381A86" w:rsidP="004378E8">
      <w:pPr>
        <w:spacing w:after="0" w:line="240" w:lineRule="auto"/>
        <w:ind w:right="49"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y-KG"/>
        </w:rPr>
        <w:t>На сегодня</w:t>
      </w:r>
      <w:r w:rsidR="004378E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шний день </w:t>
      </w:r>
      <w:r w:rsidR="004378E8">
        <w:rPr>
          <w:rFonts w:ascii="Times New Roman" w:hAnsi="Times New Roman" w:cs="Times New Roman"/>
          <w:color w:val="000000"/>
          <w:sz w:val="28"/>
          <w:szCs w:val="28"/>
        </w:rPr>
        <w:t>иностранные</w:t>
      </w:r>
      <w:r w:rsidR="004378E8" w:rsidRPr="009733A6">
        <w:rPr>
          <w:rFonts w:ascii="Times New Roman" w:hAnsi="Times New Roman" w:cs="Times New Roman"/>
          <w:color w:val="000000"/>
          <w:sz w:val="28"/>
          <w:szCs w:val="28"/>
        </w:rPr>
        <w:t xml:space="preserve"> граждан</w:t>
      </w:r>
      <w:r w:rsidR="004378E8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4378E8" w:rsidRPr="009733A6">
        <w:rPr>
          <w:rFonts w:ascii="Times New Roman" w:hAnsi="Times New Roman" w:cs="Times New Roman"/>
          <w:color w:val="000000"/>
          <w:sz w:val="28"/>
          <w:szCs w:val="28"/>
        </w:rPr>
        <w:t xml:space="preserve"> или лица без гражданства</w:t>
      </w:r>
      <w:r w:rsidR="004378E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378E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прибывающие в Кыргызскую Республику с различными целями, согласно </w:t>
      </w:r>
      <w:proofErr w:type="spellStart"/>
      <w:r w:rsidR="004378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</w:t>
      </w:r>
      <w:proofErr w:type="spellEnd"/>
      <w:r w:rsidR="004378E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ю </w:t>
      </w:r>
      <w:r w:rsidR="004378E8"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Правительства </w:t>
      </w:r>
      <w:proofErr w:type="spellStart"/>
      <w:r w:rsidR="004378E8"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4378E8"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«О вопросах регистрации иностранных граждан и лиц без гражданства на территории </w:t>
      </w:r>
      <w:proofErr w:type="spellStart"/>
      <w:r w:rsidR="004378E8"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="004378E8"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Республики» от 19 декабря 2016 года № 689</w:t>
      </w:r>
      <w:r w:rsidR="004378E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должны пройти процедуру регистрации, с обязательным представлением согласия собственника жилого помещения согласно утвержденному перечню. В случае если принимающей стороной выступает юридическое лицо, то </w:t>
      </w:r>
      <w:r w:rsidR="004378E8">
        <w:rPr>
          <w:rFonts w:ascii="Times New Roman" w:hAnsi="Times New Roman" w:cs="Times New Roman"/>
          <w:color w:val="000000"/>
          <w:sz w:val="28"/>
          <w:szCs w:val="28"/>
        </w:rPr>
        <w:t>иностранно</w:t>
      </w:r>
      <w:r w:rsidR="004378E8">
        <w:rPr>
          <w:rFonts w:ascii="Times New Roman" w:hAnsi="Times New Roman" w:cs="Times New Roman"/>
          <w:color w:val="000000"/>
          <w:sz w:val="28"/>
          <w:szCs w:val="28"/>
          <w:lang w:val="ky-KG"/>
        </w:rPr>
        <w:t>му</w:t>
      </w:r>
      <w:r w:rsidR="004378E8" w:rsidRPr="009733A6">
        <w:rPr>
          <w:rFonts w:ascii="Times New Roman" w:hAnsi="Times New Roman" w:cs="Times New Roman"/>
          <w:color w:val="000000"/>
          <w:sz w:val="28"/>
          <w:szCs w:val="28"/>
        </w:rPr>
        <w:t xml:space="preserve"> гражданин</w:t>
      </w:r>
      <w:r w:rsidR="004378E8">
        <w:rPr>
          <w:rFonts w:ascii="Times New Roman" w:hAnsi="Times New Roman" w:cs="Times New Roman"/>
          <w:color w:val="000000"/>
          <w:sz w:val="28"/>
          <w:szCs w:val="28"/>
          <w:lang w:val="ky-KG"/>
        </w:rPr>
        <w:t>у</w:t>
      </w:r>
      <w:r w:rsidR="004378E8">
        <w:rPr>
          <w:rFonts w:ascii="Times New Roman" w:hAnsi="Times New Roman" w:cs="Times New Roman"/>
          <w:color w:val="000000"/>
          <w:sz w:val="28"/>
          <w:szCs w:val="28"/>
        </w:rPr>
        <w:t xml:space="preserve"> или лиц</w:t>
      </w:r>
      <w:r w:rsidR="004378E8">
        <w:rPr>
          <w:rFonts w:ascii="Times New Roman" w:hAnsi="Times New Roman" w:cs="Times New Roman"/>
          <w:color w:val="000000"/>
          <w:sz w:val="28"/>
          <w:szCs w:val="28"/>
          <w:lang w:val="ky-KG"/>
        </w:rPr>
        <w:t>у</w:t>
      </w:r>
      <w:r w:rsidR="004378E8" w:rsidRPr="009733A6">
        <w:rPr>
          <w:rFonts w:ascii="Times New Roman" w:hAnsi="Times New Roman" w:cs="Times New Roman"/>
          <w:color w:val="000000"/>
          <w:sz w:val="28"/>
          <w:szCs w:val="28"/>
        </w:rPr>
        <w:t xml:space="preserve"> без гражданства</w:t>
      </w:r>
      <w:r w:rsidR="004378E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необходимо представить своими силами и возможностями вышеупомянутое согласие, что, в свою очередь, порождает определенные неудобства. В этой связи, Порядок дополнен нормой относительно </w:t>
      </w:r>
      <w:r w:rsidR="004378E8">
        <w:rPr>
          <w:rFonts w:ascii="Times New Roman" w:hAnsi="Times New Roman" w:cs="Times New Roman"/>
          <w:color w:val="000000"/>
          <w:sz w:val="28"/>
          <w:szCs w:val="28"/>
        </w:rPr>
        <w:t>регистрации</w:t>
      </w:r>
      <w:r w:rsidR="004378E8" w:rsidRPr="009733A6">
        <w:rPr>
          <w:rFonts w:ascii="Times New Roman" w:hAnsi="Times New Roman" w:cs="Times New Roman"/>
          <w:color w:val="000000"/>
          <w:sz w:val="28"/>
          <w:szCs w:val="28"/>
        </w:rPr>
        <w:t xml:space="preserve"> иностранного гражданина или лица без гражданства в </w:t>
      </w:r>
      <w:r w:rsidR="004378E8">
        <w:rPr>
          <w:rFonts w:ascii="Times New Roman" w:hAnsi="Times New Roman" w:cs="Times New Roman"/>
          <w:color w:val="000000"/>
          <w:sz w:val="28"/>
          <w:szCs w:val="28"/>
        </w:rPr>
        <w:t>жилом или ином помещении (общежитие, пансионаты, гостевые дома, хостелы, офисы юридических лиц), отвечающем техническим, санитарным и другим т</w:t>
      </w:r>
      <w:r w:rsidR="004378E8" w:rsidRPr="009733A6">
        <w:rPr>
          <w:rFonts w:ascii="Times New Roman" w:hAnsi="Times New Roman" w:cs="Times New Roman"/>
          <w:color w:val="000000"/>
          <w:sz w:val="28"/>
          <w:szCs w:val="28"/>
        </w:rPr>
        <w:t>ребованиям для проживания</w:t>
      </w:r>
      <w:r w:rsidR="004378E8">
        <w:rPr>
          <w:rFonts w:ascii="Times New Roman" w:hAnsi="Times New Roman" w:cs="Times New Roman"/>
          <w:color w:val="000000"/>
          <w:sz w:val="28"/>
          <w:szCs w:val="28"/>
          <w:lang w:val="ky-KG"/>
        </w:rPr>
        <w:t>.</w:t>
      </w:r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выше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изложенн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ого настоящий проект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постановления вносится на рассмотрение </w:t>
      </w: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Кабинета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Министров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Республики.</w:t>
      </w:r>
    </w:p>
    <w:p w:rsidR="004378E8" w:rsidRPr="003E2784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E27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ских, коррупционных последствий</w:t>
      </w:r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настоящего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1A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</w:t>
      </w:r>
      <w:r w:rsidRPr="00840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 Информация о резул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ьтатах общественного обсуждения</w:t>
      </w:r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В соответствии со статьей 22 Закона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«О нормативных правовых актах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Республики» данный проект постановления будет размещен на официальном сайте Кабинета Министров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Кыргызской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Республики для прохождения процедуры общественного обсуждения. </w:t>
      </w:r>
    </w:p>
    <w:p w:rsidR="004378E8" w:rsidRPr="00840DA7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0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 Анализ соответствия проекта законодательству</w:t>
      </w:r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Кыргызская</w:t>
      </w:r>
      <w:proofErr w:type="spellEnd"/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Республика.</w:t>
      </w:r>
    </w:p>
    <w:p w:rsidR="004378E8" w:rsidRPr="00840DA7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0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6. Информация</w:t>
      </w:r>
      <w:r w:rsidR="00EF60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необходимости финансирования</w:t>
      </w:r>
      <w:bookmarkStart w:id="0" w:name="_GoBack"/>
      <w:bookmarkEnd w:id="0"/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Принятие настоящего проекта постановления не требует дополнительных финансовых затрат из республиканского бюджета.</w:t>
      </w:r>
    </w:p>
    <w:p w:rsidR="004378E8" w:rsidRPr="00840DA7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40DA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7. Информация об ан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ализе регулятивного воздействия</w:t>
      </w:r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46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проект постановления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Pr="00BD468C" w:rsidRDefault="004378E8" w:rsidP="004378E8">
      <w:pPr>
        <w:spacing w:after="0" w:line="240" w:lineRule="auto"/>
        <w:ind w:right="49"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D46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Министр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Т.О.Иманов</w:t>
      </w:r>
      <w:proofErr w:type="spellEnd"/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378E8" w:rsidRDefault="004378E8" w:rsidP="004378E8">
      <w:pPr>
        <w:spacing w:after="0" w:line="240" w:lineRule="auto"/>
        <w:ind w:right="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4084B" w:rsidRDefault="00D32C77"/>
    <w:sectPr w:rsidR="0004084B" w:rsidSect="009D1C43">
      <w:footerReference w:type="default" r:id="rId6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2C77" w:rsidRDefault="00D32C77">
      <w:pPr>
        <w:spacing w:after="0" w:line="240" w:lineRule="auto"/>
      </w:pPr>
      <w:r>
        <w:separator/>
      </w:r>
    </w:p>
  </w:endnote>
  <w:endnote w:type="continuationSeparator" w:id="0">
    <w:p w:rsidR="00D32C77" w:rsidRDefault="00D32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03460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A6479C" w:rsidRPr="00A6479C" w:rsidRDefault="004378E8">
        <w:pPr>
          <w:pStyle w:val="a3"/>
          <w:jc w:val="right"/>
          <w:rPr>
            <w:rFonts w:ascii="Times New Roman" w:hAnsi="Times New Roman" w:cs="Times New Roman"/>
            <w:sz w:val="20"/>
          </w:rPr>
        </w:pPr>
        <w:r w:rsidRPr="00A6479C">
          <w:rPr>
            <w:rFonts w:ascii="Times New Roman" w:hAnsi="Times New Roman" w:cs="Times New Roman"/>
            <w:sz w:val="20"/>
          </w:rPr>
          <w:fldChar w:fldCharType="begin"/>
        </w:r>
        <w:r w:rsidRPr="00A6479C">
          <w:rPr>
            <w:rFonts w:ascii="Times New Roman" w:hAnsi="Times New Roman" w:cs="Times New Roman"/>
            <w:sz w:val="20"/>
          </w:rPr>
          <w:instrText>PAGE   \* MERGEFORMAT</w:instrText>
        </w:r>
        <w:r w:rsidRPr="00A6479C">
          <w:rPr>
            <w:rFonts w:ascii="Times New Roman" w:hAnsi="Times New Roman" w:cs="Times New Roman"/>
            <w:sz w:val="20"/>
          </w:rPr>
          <w:fldChar w:fldCharType="separate"/>
        </w:r>
        <w:r w:rsidR="00EF6041">
          <w:rPr>
            <w:rFonts w:ascii="Times New Roman" w:hAnsi="Times New Roman" w:cs="Times New Roman"/>
            <w:noProof/>
            <w:sz w:val="20"/>
          </w:rPr>
          <w:t>3</w:t>
        </w:r>
        <w:r w:rsidRPr="00A6479C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A6479C" w:rsidRDefault="00D32C7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2C77" w:rsidRDefault="00D32C77">
      <w:pPr>
        <w:spacing w:after="0" w:line="240" w:lineRule="auto"/>
      </w:pPr>
      <w:r>
        <w:separator/>
      </w:r>
    </w:p>
  </w:footnote>
  <w:footnote w:type="continuationSeparator" w:id="0">
    <w:p w:rsidR="00D32C77" w:rsidRDefault="00D32C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FF1"/>
    <w:rsid w:val="001E1DC8"/>
    <w:rsid w:val="00381A86"/>
    <w:rsid w:val="003E4586"/>
    <w:rsid w:val="004378E8"/>
    <w:rsid w:val="00546FF1"/>
    <w:rsid w:val="00570A1E"/>
    <w:rsid w:val="00660A6D"/>
    <w:rsid w:val="00BC1891"/>
    <w:rsid w:val="00D32C77"/>
    <w:rsid w:val="00D87DFA"/>
    <w:rsid w:val="00EA58A8"/>
    <w:rsid w:val="00EF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400733"/>
  <w15:chartTrackingRefBased/>
  <w15:docId w15:val="{9976BA35-6524-4389-965D-94F1D7E22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8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37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378E8"/>
  </w:style>
  <w:style w:type="paragraph" w:styleId="a5">
    <w:name w:val="Balloon Text"/>
    <w:basedOn w:val="a"/>
    <w:link w:val="a6"/>
    <w:uiPriority w:val="99"/>
    <w:semiHidden/>
    <w:unhideWhenUsed/>
    <w:rsid w:val="00381A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81A8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F6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F6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1239</Words>
  <Characters>7064</Characters>
  <Application>Microsoft Office Word</Application>
  <DocSecurity>0</DocSecurity>
  <Lines>58</Lines>
  <Paragraphs>16</Paragraphs>
  <ScaleCrop>false</ScaleCrop>
  <Company/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2022-12-01T06:17:00Z</cp:lastPrinted>
  <dcterms:created xsi:type="dcterms:W3CDTF">2022-11-24T08:03:00Z</dcterms:created>
  <dcterms:modified xsi:type="dcterms:W3CDTF">2022-12-01T06:18:00Z</dcterms:modified>
</cp:coreProperties>
</file>